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B9" w:rsidRDefault="006A04B9" w:rsidP="006A04B9">
      <w:pPr>
        <w:pStyle w:val="ConsPlusNormal"/>
        <w:spacing w:line="240" w:lineRule="exact"/>
        <w:jc w:val="right"/>
        <w:outlineLvl w:val="0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</w:t>
      </w:r>
      <w:r w:rsidR="00812682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6A04B9" w:rsidRDefault="006A04B9" w:rsidP="006A04B9">
      <w:pPr>
        <w:pStyle w:val="ConsPlusNormal"/>
        <w:spacing w:line="240" w:lineRule="exact"/>
        <w:jc w:val="right"/>
        <w:outlineLvl w:val="0"/>
      </w:pPr>
      <w:r>
        <w:rPr>
          <w:rFonts w:ascii="Times New Roman" w:hAnsi="Times New Roman" w:cs="Times New Roman"/>
          <w:sz w:val="28"/>
          <w:szCs w:val="24"/>
        </w:rPr>
        <w:t>к изменениям от 16.12.2024 № 13,</w:t>
      </w:r>
    </w:p>
    <w:p w:rsidR="006A04B9" w:rsidRDefault="006A04B9" w:rsidP="006A04B9">
      <w:pPr>
        <w:pStyle w:val="ConsPlusNormal"/>
        <w:spacing w:line="240" w:lineRule="exact"/>
        <w:jc w:val="right"/>
        <w:outlineLvl w:val="0"/>
      </w:pPr>
      <w:r>
        <w:rPr>
          <w:rFonts w:ascii="Times New Roman" w:hAnsi="Times New Roman" w:cs="Times New Roman"/>
          <w:sz w:val="28"/>
          <w:szCs w:val="24"/>
        </w:rPr>
        <w:t>которые вносятся в тарифное соглашение в сфере</w:t>
      </w:r>
    </w:p>
    <w:p w:rsidR="006A04B9" w:rsidRDefault="006A04B9" w:rsidP="006A04B9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ОМС на территории Ставропольского края от 26.01.2024</w:t>
      </w:r>
    </w:p>
    <w:p w:rsidR="006A04B9" w:rsidRDefault="006A04B9" w:rsidP="00D45BA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4AA" w:rsidRPr="00893B2A" w:rsidRDefault="006A04B9" w:rsidP="00D45BA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12E1" w:rsidRPr="00893B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674F">
        <w:rPr>
          <w:rFonts w:ascii="Times New Roman" w:hAnsi="Times New Roman" w:cs="Times New Roman"/>
          <w:sz w:val="28"/>
          <w:szCs w:val="28"/>
        </w:rPr>
        <w:t>1</w:t>
      </w:r>
      <w:r w:rsidR="00E11572">
        <w:rPr>
          <w:rFonts w:ascii="Times New Roman" w:hAnsi="Times New Roman" w:cs="Times New Roman"/>
          <w:sz w:val="28"/>
          <w:szCs w:val="28"/>
        </w:rPr>
        <w:t>8</w:t>
      </w:r>
    </w:p>
    <w:p w:rsidR="00B674AA" w:rsidRPr="00893B2A" w:rsidRDefault="00B674AA" w:rsidP="00D45B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3B2A">
        <w:rPr>
          <w:rFonts w:ascii="Times New Roman" w:hAnsi="Times New Roman" w:cs="Times New Roman"/>
          <w:sz w:val="28"/>
          <w:szCs w:val="28"/>
        </w:rPr>
        <w:t>к тарифному соглашению</w:t>
      </w:r>
    </w:p>
    <w:p w:rsidR="00B674AA" w:rsidRPr="00893B2A" w:rsidRDefault="00B674AA" w:rsidP="00D45B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3B2A">
        <w:rPr>
          <w:rFonts w:ascii="Times New Roman" w:hAnsi="Times New Roman" w:cs="Times New Roman"/>
          <w:sz w:val="28"/>
          <w:szCs w:val="28"/>
        </w:rPr>
        <w:t>в сфере обязательного медицинского</w:t>
      </w:r>
    </w:p>
    <w:p w:rsidR="00B674AA" w:rsidRPr="00893B2A" w:rsidRDefault="00B674AA" w:rsidP="00D45B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3B2A">
        <w:rPr>
          <w:rFonts w:ascii="Times New Roman" w:hAnsi="Times New Roman" w:cs="Times New Roman"/>
          <w:sz w:val="28"/>
          <w:szCs w:val="28"/>
        </w:rPr>
        <w:t>страхования на территории</w:t>
      </w:r>
    </w:p>
    <w:p w:rsidR="00B674AA" w:rsidRPr="00893B2A" w:rsidRDefault="00B674AA" w:rsidP="00D45B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3B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674AA" w:rsidRPr="00893B2A" w:rsidRDefault="00A144C4" w:rsidP="00D45B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144C4">
        <w:rPr>
          <w:rFonts w:ascii="Times New Roman" w:hAnsi="Times New Roman" w:cs="Times New Roman"/>
          <w:sz w:val="28"/>
          <w:szCs w:val="28"/>
        </w:rPr>
        <w:t>о</w:t>
      </w:r>
      <w:r w:rsidR="00B674AA" w:rsidRPr="00A144C4">
        <w:rPr>
          <w:rFonts w:ascii="Times New Roman" w:hAnsi="Times New Roman" w:cs="Times New Roman"/>
          <w:sz w:val="28"/>
          <w:szCs w:val="28"/>
        </w:rPr>
        <w:t>т</w:t>
      </w:r>
      <w:r w:rsidRPr="00A144C4">
        <w:rPr>
          <w:rFonts w:ascii="Times New Roman" w:hAnsi="Times New Roman" w:cs="Times New Roman"/>
          <w:sz w:val="28"/>
          <w:szCs w:val="28"/>
        </w:rPr>
        <w:t xml:space="preserve"> </w:t>
      </w:r>
      <w:r w:rsidR="00D36188">
        <w:rPr>
          <w:rFonts w:ascii="Times New Roman" w:hAnsi="Times New Roman" w:cs="Times New Roman"/>
          <w:sz w:val="28"/>
          <w:szCs w:val="28"/>
        </w:rPr>
        <w:t>«</w:t>
      </w:r>
      <w:r w:rsidRPr="00A144C4">
        <w:rPr>
          <w:rFonts w:ascii="Times New Roman" w:hAnsi="Times New Roman" w:cs="Times New Roman"/>
          <w:sz w:val="28"/>
          <w:szCs w:val="28"/>
        </w:rPr>
        <w:t>26</w:t>
      </w:r>
      <w:r w:rsidR="00D36188">
        <w:rPr>
          <w:rFonts w:ascii="Times New Roman" w:hAnsi="Times New Roman" w:cs="Times New Roman"/>
          <w:sz w:val="28"/>
          <w:szCs w:val="28"/>
        </w:rPr>
        <w:t>»</w:t>
      </w:r>
      <w:r w:rsidR="005412D4" w:rsidRPr="00A144C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674AA" w:rsidRPr="00A144C4">
        <w:rPr>
          <w:rFonts w:ascii="Times New Roman" w:hAnsi="Times New Roman" w:cs="Times New Roman"/>
          <w:sz w:val="28"/>
          <w:szCs w:val="28"/>
        </w:rPr>
        <w:t>202</w:t>
      </w:r>
      <w:r w:rsidR="005412D4" w:rsidRPr="00A144C4">
        <w:rPr>
          <w:rFonts w:ascii="Times New Roman" w:hAnsi="Times New Roman" w:cs="Times New Roman"/>
          <w:sz w:val="28"/>
          <w:szCs w:val="28"/>
        </w:rPr>
        <w:t>4</w:t>
      </w:r>
      <w:r w:rsidR="00B674AA" w:rsidRPr="00A144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74AA" w:rsidRPr="00700021" w:rsidRDefault="00B674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4AA" w:rsidRDefault="00B674AA">
      <w:pPr>
        <w:pStyle w:val="ConsPlusNormal"/>
        <w:jc w:val="both"/>
      </w:pPr>
    </w:p>
    <w:p w:rsidR="00B674AA" w:rsidRPr="00700021" w:rsidRDefault="00B674AA" w:rsidP="00BC23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801"/>
      <w:bookmarkEnd w:id="1"/>
      <w:r w:rsidRPr="00700021">
        <w:rPr>
          <w:rFonts w:ascii="Times New Roman" w:hAnsi="Times New Roman" w:cs="Times New Roman"/>
          <w:sz w:val="24"/>
          <w:szCs w:val="24"/>
        </w:rPr>
        <w:t>ТАРИФЫ</w:t>
      </w:r>
    </w:p>
    <w:p w:rsidR="00B674AA" w:rsidRPr="00700021" w:rsidRDefault="00B674AA" w:rsidP="00BC23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0021">
        <w:rPr>
          <w:rFonts w:ascii="Times New Roman" w:hAnsi="Times New Roman" w:cs="Times New Roman"/>
          <w:sz w:val="24"/>
          <w:szCs w:val="24"/>
        </w:rPr>
        <w:t>НА ОПЛАТУ СТОМАТОЛОГИЧЕСК</w:t>
      </w:r>
      <w:r w:rsidR="00E11572">
        <w:rPr>
          <w:rFonts w:ascii="Times New Roman" w:hAnsi="Times New Roman" w:cs="Times New Roman"/>
          <w:sz w:val="24"/>
          <w:szCs w:val="24"/>
        </w:rPr>
        <w:t>ИХ</w:t>
      </w:r>
    </w:p>
    <w:p w:rsidR="00B674AA" w:rsidRPr="00700021" w:rsidRDefault="00B674AA" w:rsidP="00BC23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00021">
        <w:rPr>
          <w:rFonts w:ascii="Times New Roman" w:hAnsi="Times New Roman" w:cs="Times New Roman"/>
          <w:sz w:val="24"/>
          <w:szCs w:val="24"/>
        </w:rPr>
        <w:t>ЛЕЧЕБНО-ДИАГНОСТИЧЕСК</w:t>
      </w:r>
      <w:r w:rsidR="00E11572">
        <w:rPr>
          <w:rFonts w:ascii="Times New Roman" w:hAnsi="Times New Roman" w:cs="Times New Roman"/>
          <w:sz w:val="24"/>
          <w:szCs w:val="24"/>
        </w:rPr>
        <w:t>ИХ</w:t>
      </w:r>
      <w:r w:rsidRPr="0070002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C233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B674AA" w:rsidRPr="00700021" w:rsidRDefault="00674E0E" w:rsidP="00674E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413"/>
        <w:gridCol w:w="1131"/>
        <w:gridCol w:w="992"/>
        <w:gridCol w:w="1134"/>
        <w:gridCol w:w="1418"/>
        <w:gridCol w:w="425"/>
      </w:tblGrid>
      <w:tr w:rsidR="006A04B9" w:rsidRPr="00D74D8A" w:rsidTr="006A04B9">
        <w:trPr>
          <w:tblHeader/>
        </w:trPr>
        <w:tc>
          <w:tcPr>
            <w:tcW w:w="710" w:type="dxa"/>
            <w:vMerge w:val="restart"/>
            <w:vAlign w:val="center"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984" w:type="dxa"/>
            <w:vMerge w:val="restart"/>
            <w:vAlign w:val="center"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Код услуги в системе ОМС</w:t>
            </w:r>
          </w:p>
        </w:tc>
        <w:tc>
          <w:tcPr>
            <w:tcW w:w="2413" w:type="dxa"/>
            <w:vMerge w:val="restart"/>
            <w:vAlign w:val="center"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Наименование стоматологической лечебно-диагностической услуги</w:t>
            </w:r>
          </w:p>
        </w:tc>
        <w:tc>
          <w:tcPr>
            <w:tcW w:w="2123" w:type="dxa"/>
            <w:gridSpan w:val="2"/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Число УЕТ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Тариф услуги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rPr>
          <w:tblHeader/>
        </w:trPr>
        <w:tc>
          <w:tcPr>
            <w:tcW w:w="710" w:type="dxa"/>
            <w:vMerge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D74D8A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rPr>
          <w:trHeight w:val="22"/>
          <w:tblHeader/>
        </w:trPr>
        <w:tc>
          <w:tcPr>
            <w:tcW w:w="710" w:type="dxa"/>
            <w:vMerge/>
          </w:tcPr>
          <w:p w:rsidR="006A04B9" w:rsidRPr="00700021" w:rsidRDefault="006A04B9" w:rsidP="0045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04B9" w:rsidRPr="00700021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6A04B9" w:rsidRPr="00700021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6A04B9" w:rsidRPr="00D74D8A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A04B9" w:rsidRPr="00D74D8A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A04B9" w:rsidRPr="00D74D8A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A04B9" w:rsidRPr="00D74D8A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D74D8A" w:rsidRDefault="006A04B9" w:rsidP="00454A4D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100,79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145,15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175,67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180,84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218,86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228,43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276,46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89,27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143,99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221,29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267,82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Радиовизиография челюстно-лицевой 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178,46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215,99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178,46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215,99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322,54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322,54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316,78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 зуба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120,95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561,56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394,53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 - стоматолога детского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стоматолога первичный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1,68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399,76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561,56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394,53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131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1A475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75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стоматолога-терапевта первичный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399,76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стоматолога-терапевта повторный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 - стоматолога-терапевта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399,76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561,56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394,53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214,16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259,18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Люминесцентная стоматоскопия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149,91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181,43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пародонтальный карман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235,57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129,59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Сошлифовывание твердых тканей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253,42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I, II, III, V, VI класс по Блэку с использованием стоматологических цементов</w:t>
            </w:r>
            <w:bookmarkStart w:id="2" w:name="_Ref157442062"/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bookmarkEnd w:id="2"/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364,06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440,61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 VI класс по Блэку с использованием 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химического отверждения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561,56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440,21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532,76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594,88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719,95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стеклоиномерных цементов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_Ref157442062 \f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F0E87">
              <w:rPr>
                <w:rStyle w:val="ac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582,98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705,55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материалов химического отверждения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773,34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935,94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561,56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554,42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670,99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A16.07.002.010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I, V, VI класс по Блэку с использованием материалов из фотополимеров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797,13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964,73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A16.07.002.011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из фотополимеров</w:t>
            </w:r>
            <w:r w:rsidRPr="00454A4D">
              <w:rPr>
                <w:rStyle w:val="ac"/>
                <w:sz w:val="28"/>
                <w:szCs w:val="28"/>
              </w:rPr>
              <w:fldChar w:fldCharType="begin"/>
            </w:r>
            <w:r w:rsidRPr="00454A4D">
              <w:rPr>
                <w:rStyle w:val="ac"/>
                <w:sz w:val="28"/>
                <w:szCs w:val="28"/>
              </w:rPr>
              <w:instrText xml:space="preserve"> NOTEREF _Ref157442062 \f \h </w:instrText>
            </w:r>
            <w:r>
              <w:rPr>
                <w:rStyle w:val="ac"/>
                <w:sz w:val="28"/>
                <w:szCs w:val="28"/>
              </w:rPr>
              <w:instrText xml:space="preserve"> \* MERGEFORMAT </w:instrText>
            </w:r>
            <w:r w:rsidRPr="00454A4D">
              <w:rPr>
                <w:rStyle w:val="ac"/>
                <w:sz w:val="28"/>
                <w:szCs w:val="28"/>
              </w:rPr>
            </w:r>
            <w:r w:rsidRPr="00454A4D">
              <w:rPr>
                <w:rStyle w:val="ac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Style w:val="ac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892,31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1079,93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A16.07.002.012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IV класс по Блэку с использованием материалов из фотополимеров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_Ref157442062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2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1151,92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A16.07.002.009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59,49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138,23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334,06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гуттаперчевыми штифтами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404,52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489,57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Пульпотомия (ампутация коронковой пульпы)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132,47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Временное шинирование при заболеваниях пародонта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3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471,14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наддесневых и поддесневых зубных отложений в области зуба ручным методом</w:t>
            </w:r>
            <w:bookmarkStart w:id="3" w:name="_Ref157442338"/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4"/>
            </w:r>
            <w:bookmarkEnd w:id="3"/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76,14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92,15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Ультразвуковое удаление наддесневых и поддесневых зубных отложений в области зуба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_Ref157442338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4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218,91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264,94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406,89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492,45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143,99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Закрытый кюретаж при заболеваниях пародонта в области зуба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_Ref157442338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4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89,27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A16.07.082.001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Распломбировка корневого канала 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леченного пастой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A16.07.082.002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Распломбировка одного корневого канала ранее леченного фосфат-цементом/резорцин-формальдегидным методом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844,72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1022,33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стоматолога-хирурга первичный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403,17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стоматолога-хирурга повторный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256,99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311,02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195,12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5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1634,72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1978,42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340,27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411,81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606,77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734,35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704,33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852,42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преддверия полости 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Бужирование протоков слюнных желез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866,82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слюнной железы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тканей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языка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Биопсия слизистой ротоглотки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губы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216,53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262,06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Биопсия слюнной железы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331,18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252,23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305,26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252,23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305,26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6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309,34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374,37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7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199,88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199,88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флегмоны (абсцесса)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атеромы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554,42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670,99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528,25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639,32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290,86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368,82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446,37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613,91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742,99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863,94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8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642,47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777,55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899,45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1088,56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одонтогенного абсцесса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230,81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279,34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Отсроченный кюретаж лунки удаленного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296,62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509,21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616,28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573,46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694,03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Цистотомия или цистэктомия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925,63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1120,24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r w:rsidRPr="00454A4D">
              <w:rPr>
                <w:rStyle w:val="ac"/>
                <w:rFonts w:ascii="Times New Roman" w:hAnsi="Times New Roman" w:cs="Times New Roman"/>
                <w:sz w:val="28"/>
                <w:szCs w:val="24"/>
              </w:rPr>
              <w:endnoteReference w:id="9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351,34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1023,19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1238,31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A16.07.089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1023,19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1238,31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Открытый кюретаж при заболеваниях пародонта в области зуба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instrText xml:space="preserve"> NOTEREF _Ref157442338 \f \h  \* MERGEFORMAT </w:instrTex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E8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4</w:t>
            </w:r>
            <w:r w:rsidRPr="00454A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604,76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499,7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604,76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1151,92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428,31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518,36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Гемисекция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618,67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748,75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440,21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532,76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863,94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535,39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647,96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109,43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Диатермокоагуляция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143,99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240,33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290,86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Депофорез корневого канала зуба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Флюктуоризация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480,93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Гидроорошение при заболевании полости рта и зубов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A21.07.001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Вакуум-терапия в стоматологии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161,81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195,83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297,44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984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2413" w:type="dxa"/>
          </w:tcPr>
          <w:p w:rsidR="006A04B9" w:rsidRPr="00700021" w:rsidRDefault="006A04B9" w:rsidP="009265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Ультрафонофорез лекарственных препаратов на область десен</w:t>
            </w:r>
          </w:p>
        </w:tc>
        <w:tc>
          <w:tcPr>
            <w:tcW w:w="1131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9265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92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792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</w:tcPr>
          <w:p w:rsidR="006A04B9" w:rsidRPr="00D74D8A" w:rsidRDefault="006A04B9" w:rsidP="00D62A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Default="006A04B9" w:rsidP="007925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ортодонта первичный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1212,4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повторный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397,41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врача-ортодонта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486,69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316,78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A23.07.002.027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719,95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403,17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575,96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Коррекция съемного ортодонтического аппарата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503,97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Припасовка и наложение ортодонтического аппарата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518,36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Ремонт ортодонтического аппарата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446,37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503,97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1108,72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777,55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кольца ортодонтического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1151,92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ортодонтической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1151,92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777,55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заслоном для языка без кламмеров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719,95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с окклюзионными накладками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5183,64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A16.07.053.002</w:t>
            </w:r>
          </w:p>
        </w:tc>
        <w:tc>
          <w:tcPr>
            <w:tcW w:w="2413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Распил ортодонтического аппарата через винт (дети)</w:t>
            </w:r>
          </w:p>
        </w:tc>
        <w:tc>
          <w:tcPr>
            <w:tcW w:w="1131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6909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6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690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</w:tcPr>
          <w:p w:rsidR="006A04B9" w:rsidRPr="00D74D8A" w:rsidRDefault="006A04B9" w:rsidP="006A04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услуги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Default="006A04B9" w:rsidP="006909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452,13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309,34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452,13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 - стоматолога-терапевта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309,34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прием (осмотр, 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консультация) зубного врача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309,34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374,37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зубов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71,39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86,39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Местное применение реминерализующих препаратов в области зуба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NOTEREF _Ref157442338 \f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F0E87">
              <w:rPr>
                <w:rStyle w:val="ac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166,57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201,59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207,02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250,54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A16.07.057</w:t>
            </w:r>
          </w:p>
        </w:tc>
        <w:tc>
          <w:tcPr>
            <w:tcW w:w="2413" w:type="dxa"/>
          </w:tcPr>
          <w:p w:rsidR="006A04B9" w:rsidRPr="00700021" w:rsidRDefault="006A04B9" w:rsidP="004B3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21">
              <w:rPr>
                <w:rFonts w:ascii="Times New Roman" w:hAnsi="Times New Roman" w:cs="Times New Roman"/>
                <w:sz w:val="24"/>
                <w:szCs w:val="24"/>
              </w:rPr>
              <w:t>Запечатывание фиссуры зуба герметиком</w:t>
            </w:r>
          </w:p>
        </w:tc>
        <w:tc>
          <w:tcPr>
            <w:tcW w:w="1131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A04B9" w:rsidRPr="00D74D8A" w:rsidRDefault="006A04B9" w:rsidP="004B3A5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237,95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4B3A56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A56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4B3A56" w:rsidRDefault="006A04B9" w:rsidP="004B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  <w:shd w:val="clear" w:color="auto" w:fill="auto"/>
          </w:tcPr>
          <w:p w:rsidR="006A04B9" w:rsidRPr="008D793E" w:rsidRDefault="006A04B9" w:rsidP="002F0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A04B9" w:rsidRPr="00D74D8A" w:rsidRDefault="006A04B9" w:rsidP="006A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87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 (дети)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2F0E87" w:rsidRDefault="006A04B9" w:rsidP="002F0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B01.003.001</w:t>
            </w:r>
          </w:p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врачом-анестезиологом-реаниматологом первичный (дети)</w:t>
            </w:r>
          </w:p>
        </w:tc>
        <w:tc>
          <w:tcPr>
            <w:tcW w:w="1131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</w:tcPr>
          <w:p w:rsidR="006A04B9" w:rsidRPr="00D74D8A" w:rsidRDefault="006A04B9" w:rsidP="006A04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3E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B01.003.002</w:t>
            </w:r>
          </w:p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врачом-анестезиологом-реаниматологом повторный (дети)</w:t>
            </w:r>
          </w:p>
        </w:tc>
        <w:tc>
          <w:tcPr>
            <w:tcW w:w="1131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6A04B9" w:rsidRPr="00D74D8A" w:rsidRDefault="006A04B9" w:rsidP="006A04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287,98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3E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B9" w:rsidRPr="00D74D8A" w:rsidTr="006A04B9">
        <w:tc>
          <w:tcPr>
            <w:tcW w:w="710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B01.003.004.010</w:t>
            </w:r>
          </w:p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A04B9" w:rsidRPr="008D793E" w:rsidRDefault="006A04B9" w:rsidP="003E2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93E">
              <w:rPr>
                <w:rFonts w:ascii="Times New Roman" w:hAnsi="Times New Roman" w:cs="Times New Roman"/>
                <w:sz w:val="24"/>
                <w:szCs w:val="24"/>
              </w:rPr>
              <w:t>Комбинированный эндотрахеальный наркоз (дети)</w:t>
            </w:r>
          </w:p>
        </w:tc>
        <w:tc>
          <w:tcPr>
            <w:tcW w:w="1131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4B9" w:rsidRPr="00D74D8A" w:rsidRDefault="006A04B9" w:rsidP="003E2A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D8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6A04B9" w:rsidRPr="00D74D8A" w:rsidRDefault="006A04B9" w:rsidP="006A04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A04B9" w:rsidRPr="00EB3EFD" w:rsidRDefault="006A04B9" w:rsidP="006A04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D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4B9" w:rsidRPr="00EB3EFD" w:rsidRDefault="006A04B9" w:rsidP="003E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808" w:rsidRDefault="00EC7808">
      <w:pPr>
        <w:rPr>
          <w:rFonts w:ascii="Times New Roman" w:hAnsi="Times New Roman" w:cs="Times New Roman"/>
          <w:sz w:val="28"/>
          <w:szCs w:val="28"/>
        </w:rPr>
        <w:sectPr w:rsidR="00EC7808" w:rsidSect="001E3728">
          <w:headerReference w:type="default" r:id="rId7"/>
          <w:headerReference w:type="first" r:id="rId8"/>
          <w:endnotePr>
            <w:numFmt w:val="decimal"/>
          </w:endnotePr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F5A99" w:rsidRDefault="00DF5A99" w:rsidP="00A2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99" w:rsidRDefault="00DF5A99" w:rsidP="0088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A99" w:rsidRDefault="00DF5A99" w:rsidP="0088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9E5" w:rsidRDefault="004D79E5" w:rsidP="004D79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A1" w:rsidRDefault="00C82AA1" w:rsidP="00C82A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E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82AA1" w:rsidRDefault="00C82AA1" w:rsidP="00C82A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E4">
        <w:rPr>
          <w:rFonts w:ascii="Times New Roman" w:hAnsi="Times New Roman" w:cs="Times New Roman"/>
          <w:b/>
          <w:sz w:val="28"/>
          <w:szCs w:val="28"/>
        </w:rPr>
        <w:t xml:space="preserve"> по применению кодов стоматологических медицинских услуг в условных единицах трудоемкости (УЕТ) при оказании бесплатной стоматологической помощи взрослому и детскому населению</w:t>
      </w:r>
    </w:p>
    <w:p w:rsidR="00C82AA1" w:rsidRDefault="00C82AA1" w:rsidP="00C82A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A1" w:rsidRPr="003465FF" w:rsidRDefault="00C82AA1" w:rsidP="00C82A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5F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82AA1" w:rsidRPr="003650E4" w:rsidRDefault="00C82AA1" w:rsidP="00C82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C82AA1" w:rsidRPr="003650E4" w:rsidRDefault="00C82AA1" w:rsidP="00C82A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0E4">
        <w:rPr>
          <w:rFonts w:ascii="Times New Roman" w:hAnsi="Times New Roman" w:cs="Times New Roman"/>
          <w:bCs/>
          <w:sz w:val="28"/>
          <w:szCs w:val="28"/>
        </w:rPr>
        <w:t xml:space="preserve">1. 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условиях,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50E4">
        <w:rPr>
          <w:rFonts w:ascii="Times New Roman" w:hAnsi="Times New Roman" w:cs="Times New Roman"/>
          <w:bCs/>
          <w:sz w:val="28"/>
          <w:szCs w:val="28"/>
        </w:rPr>
        <w:t xml:space="preserve"> Приложение) разработано Федеральным государственным бюджетным учреждением «Центральный научно-исследовательский институт стоматологии и челюстно-лицевой хирургии» при участии Главного внештатного специалиста стоматолога Министерства здравоохранения Российской Федерации, ректора Московского государственного медико-стоматологического университета имени А.И. Евдокимова О.О. Янушевича и утверждено Министерством здравоохранения РФ и Федеральным фондом ОМС для оплаты стоматологической помощи в амбулаторных условиях</w:t>
      </w:r>
      <w:r w:rsidRPr="00365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«Методические </w:t>
      </w:r>
      <w:hyperlink r:id="rId9" w:history="1">
        <w:r w:rsidRPr="003650E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рекомендации</w:t>
        </w:r>
      </w:hyperlink>
      <w:r w:rsidRPr="00365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способам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оплаты медицинской помощи за счё</w:t>
      </w:r>
      <w:r w:rsidRPr="00365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средств обязательного медицинского страхования»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65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82AA1" w:rsidRPr="003650E4" w:rsidRDefault="00C82AA1" w:rsidP="00C82A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0E4">
        <w:rPr>
          <w:rFonts w:ascii="Times New Roman" w:hAnsi="Times New Roman" w:cs="Times New Roman"/>
          <w:bCs/>
          <w:sz w:val="28"/>
          <w:szCs w:val="28"/>
        </w:rPr>
        <w:t>2. Инструкция по применению Приложения предусматривает унифицированный порядок использования кодов стоматологических медицинских услуг в УЕТ при оказании бесплатной стоматологической помощи взрослому и детскому населению в рамках территориальной программы обязательного медицинского страхования.</w:t>
      </w:r>
    </w:p>
    <w:p w:rsidR="00C82AA1" w:rsidRDefault="00C82AA1" w:rsidP="00C82A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0E4">
        <w:rPr>
          <w:rFonts w:ascii="Times New Roman" w:hAnsi="Times New Roman" w:cs="Times New Roman"/>
          <w:bCs/>
          <w:sz w:val="28"/>
          <w:szCs w:val="28"/>
        </w:rPr>
        <w:t xml:space="preserve">3. Случай лечения включает объем выполненных пациенту врачом-стоматологом или зубным врачом стоматологических медицинских услуг (в УЕТ) в одно посещение или обращение (несколько посещений) в стоматологическую поликлинику или в стоматологический кабинет по поводу установленного клинического диагноза в соответствии с кодом МКБ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50E4">
        <w:rPr>
          <w:rFonts w:ascii="Times New Roman" w:hAnsi="Times New Roman" w:cs="Times New Roman"/>
          <w:bCs/>
          <w:sz w:val="28"/>
          <w:szCs w:val="28"/>
        </w:rPr>
        <w:t xml:space="preserve"> 10.</w:t>
      </w:r>
    </w:p>
    <w:p w:rsidR="00C82AA1" w:rsidRPr="003650E4" w:rsidRDefault="00C82AA1" w:rsidP="00C82A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82AA1" w:rsidRPr="003650E4" w:rsidRDefault="00C82AA1" w:rsidP="00C82A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50E4">
        <w:rPr>
          <w:rFonts w:ascii="Times New Roman" w:hAnsi="Times New Roman" w:cs="Times New Roman"/>
          <w:b/>
          <w:bCs/>
          <w:sz w:val="28"/>
          <w:szCs w:val="28"/>
        </w:rPr>
        <w:t>II. Порядок применения кодов стоматологических</w:t>
      </w:r>
    </w:p>
    <w:p w:rsidR="00C82AA1" w:rsidRPr="003650E4" w:rsidRDefault="00C82AA1" w:rsidP="00C82A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E4">
        <w:rPr>
          <w:rFonts w:ascii="Times New Roman" w:hAnsi="Times New Roman" w:cs="Times New Roman"/>
          <w:b/>
          <w:bCs/>
          <w:sz w:val="28"/>
          <w:szCs w:val="28"/>
        </w:rPr>
        <w:t>медицинских услуг</w:t>
      </w:r>
    </w:p>
    <w:p w:rsidR="00C82AA1" w:rsidRPr="003650E4" w:rsidRDefault="00C82AA1" w:rsidP="00C82A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749" w:rsidRPr="0083008D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0E4">
        <w:rPr>
          <w:rFonts w:ascii="Times New Roman" w:hAnsi="Times New Roman" w:cs="Times New Roman"/>
          <w:bCs/>
          <w:sz w:val="28"/>
          <w:szCs w:val="28"/>
        </w:rPr>
        <w:t>4. Коды</w:t>
      </w:r>
      <w:r w:rsidR="002F0E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указанные в таблице 1</w:t>
      </w:r>
      <w:r w:rsidR="002F0E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08D">
        <w:rPr>
          <w:rFonts w:ascii="Times New Roman" w:hAnsi="Times New Roman" w:cs="Times New Roman"/>
          <w:bCs/>
          <w:sz w:val="28"/>
          <w:szCs w:val="28"/>
        </w:rPr>
        <w:t>отражают медицинскую услугу, оказанную на приеме при первом обращении пациента к врачу стоматологического профиля для лечения конкретного стоматологического заболевания и включает в себя сбор жалоб и анамнеза, осмотр полости рта, проведение объективного исследования (перкуссия, пальпация, зондирование, термодиагностика), предварительный или уточненный диагноз, трудозатраты на оформление медицинской документации.</w:t>
      </w: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08D">
        <w:rPr>
          <w:rFonts w:ascii="Times New Roman" w:hAnsi="Times New Roman" w:cs="Times New Roman"/>
          <w:bCs/>
          <w:sz w:val="28"/>
          <w:szCs w:val="28"/>
        </w:rPr>
        <w:lastRenderedPageBreak/>
        <w:t>Случай лечения пациента в одно посещение, включающий в себя необходимый объем выполненных стоматологических медицинских услуг, классифицируется как разовое посещение в связи с заболеванием, единицей статистического учета которого является профилактическое посещение.</w:t>
      </w:r>
    </w:p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Таблица 1</w:t>
      </w:r>
    </w:p>
    <w:p w:rsidR="002F0E87" w:rsidRPr="003650E4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67"/>
        <w:gridCol w:w="6662"/>
      </w:tblGrid>
      <w:tr w:rsidR="00601749" w:rsidRPr="008B5807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№ стр.</w:t>
            </w:r>
          </w:p>
        </w:tc>
        <w:tc>
          <w:tcPr>
            <w:tcW w:w="1867" w:type="dxa"/>
            <w:vMerge w:val="restart"/>
            <w:vAlign w:val="center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Код услуги в системе ОМС</w:t>
            </w:r>
          </w:p>
        </w:tc>
        <w:tc>
          <w:tcPr>
            <w:tcW w:w="6662" w:type="dxa"/>
            <w:vMerge w:val="restart"/>
            <w:vAlign w:val="center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8B5807" w:rsidTr="00DF5A99">
        <w:trPr>
          <w:trHeight w:val="240"/>
        </w:trPr>
        <w:tc>
          <w:tcPr>
            <w:tcW w:w="680" w:type="dxa"/>
            <w:vMerge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49" w:rsidRPr="008B5807" w:rsidTr="00DF5A99">
        <w:tc>
          <w:tcPr>
            <w:tcW w:w="680" w:type="dxa"/>
            <w:vMerge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749" w:rsidRPr="008B5807" w:rsidTr="00DF5A99">
        <w:tc>
          <w:tcPr>
            <w:tcW w:w="680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7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B01.064.003</w:t>
            </w:r>
          </w:p>
        </w:tc>
        <w:tc>
          <w:tcPr>
            <w:tcW w:w="6662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детского первичный</w:t>
            </w:r>
          </w:p>
        </w:tc>
      </w:tr>
      <w:tr w:rsidR="00601749" w:rsidRPr="008B5807" w:rsidTr="00DF5A99">
        <w:tc>
          <w:tcPr>
            <w:tcW w:w="680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7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B01.065.001</w:t>
            </w:r>
          </w:p>
        </w:tc>
        <w:tc>
          <w:tcPr>
            <w:tcW w:w="6662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стоматолога-терапевта первичный</w:t>
            </w:r>
          </w:p>
        </w:tc>
      </w:tr>
      <w:tr w:rsidR="00601749" w:rsidRPr="008B5807" w:rsidTr="00DF5A99">
        <w:tc>
          <w:tcPr>
            <w:tcW w:w="680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7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B01.065.007</w:t>
            </w:r>
          </w:p>
        </w:tc>
        <w:tc>
          <w:tcPr>
            <w:tcW w:w="6662" w:type="dxa"/>
          </w:tcPr>
          <w:p w:rsidR="00601749" w:rsidRPr="008B5807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580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первичный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B01.067.001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 - стоматолога-хирурга первичный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B01.065.003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зубного врача первичный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B01.063.001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врача-ортодонта первичный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B01.065.005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гигиениста стоматологического первичный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Коды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указанные в таблице 2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отражают медицинскую услугу, оказанную при повторном обращении пациента к врачу стоматологического профиля на прием для продолжения лечения стоматологического заболевания и включают в себя сбор жалоб, осмотр полости рта, проведение объективного исследования, уточненный диагноз, трудозатраты на ведение медицинской документации. Кратность предоставления к оплате указанных кодов определяется алгоритмом лечения заболевания в соответствии с клиническими рекомендациями лечения и фактическим числом посещений.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Таблица 2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67"/>
        <w:gridCol w:w="6662"/>
      </w:tblGrid>
      <w:tr w:rsidR="00601749" w:rsidRPr="00601749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стр.</w:t>
            </w:r>
          </w:p>
        </w:tc>
        <w:tc>
          <w:tcPr>
            <w:tcW w:w="1867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услуги в системе ОМС</w:t>
            </w:r>
          </w:p>
        </w:tc>
        <w:tc>
          <w:tcPr>
            <w:tcW w:w="6662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601749" w:rsidTr="00DF5A99">
        <w:trPr>
          <w:trHeight w:val="240"/>
        </w:trPr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B01.064.004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врача-стоматолога детского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B01.065.002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 - стоматолога-терапевта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B01.065.008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врача-стоматолога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B01.065.004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 Прием (осмотр, консультация) зубного врача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B01.067.002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 - стоматолога-хирурга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B01.063.002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врача-ортодонта повторный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B01.065.006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(осмотр, консультация) гигиениста стоматологического повторный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Коды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указанные в таблице 3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отражают медицинскую услугу, оказанную при самостоятельном обращении пациента к врачу стоматологического профиля или по направлению специалиста другого профиля с целью консультации без проведения лечебных мероприятий.</w:t>
      </w: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амбулаторной карте стоматологического больного должна быть отражена цель консультации, предварительный или уточненный диагноз по стоматологии, рекомендации по диагностике и лечению.</w:t>
      </w:r>
    </w:p>
    <w:p w:rsidR="002F0E87" w:rsidRDefault="00601749" w:rsidP="002F0E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Профилактический прием детей, в том числе в организованном коллективе, проведенный в рамках профилактических медицинских осмотров несовершеннолетних, согласно </w:t>
      </w:r>
      <w:hyperlink r:id="rId10" w:history="1">
        <w:r w:rsidRPr="0060174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приказа</w:t>
        </w:r>
      </w:hyperlink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министерства здравоохранения Российской Федерации от 10.08.2017 № 514н «О Порядке проведения профилактических медицинских осмотров несовершеннолетних», отдельно к оплате не предъявляется. Взаиморасчеты осуществляются в рамках заключенных договоров (контрактов) в соответствии с действующим законодательством Российской Федерации с медицинскими организациями, проводящими данные профилактические мероприятия.</w:t>
      </w:r>
    </w:p>
    <w:p w:rsidR="002F0E87" w:rsidRPr="00601749" w:rsidRDefault="002F0E87" w:rsidP="002F0E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0E87" w:rsidRDefault="00601749" w:rsidP="002F0E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Таблица 3</w:t>
      </w:r>
    </w:p>
    <w:p w:rsidR="002F0E87" w:rsidRPr="00601749" w:rsidRDefault="002F0E87" w:rsidP="002F0E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67"/>
        <w:gridCol w:w="6662"/>
      </w:tblGrid>
      <w:tr w:rsidR="00601749" w:rsidRPr="00601749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стр.</w:t>
            </w:r>
          </w:p>
        </w:tc>
        <w:tc>
          <w:tcPr>
            <w:tcW w:w="1867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услуги в системе ОМС</w:t>
            </w:r>
          </w:p>
        </w:tc>
        <w:tc>
          <w:tcPr>
            <w:tcW w:w="6662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601749" w:rsidTr="00DF5A99">
        <w:trPr>
          <w:trHeight w:val="240"/>
        </w:trPr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B04.064.002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прием (осмотр, консультация) врача-стоматолога детского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B04.065.002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прием (осмотр, консультация) врача - стоматолога-терапевта</w:t>
            </w:r>
          </w:p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B04.065.006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прием (осмотр, консультация) врача-стоматолога</w:t>
            </w:r>
          </w:p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B04.065.004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прием (осмотр, консультация) зубного врача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Коды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указанные в таблице 4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используются на взрослом и детском приеме и отражают медицинскую услугу, оказанную при обращении пациента к врачу стоматологического профиля на прием для диспансерного наблюдения по поводу стоматологического заболевания и включают в себя сбор жалоб, осмотр полости рта, проведение объективного исследования, уточненный диагноз, трудозатраты на ведение медицинской документации. Кратность предоставления вышеперечисленных кодов к оплате определяется течением заболевания и медицинскими показаниями.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Таблица 4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67"/>
        <w:gridCol w:w="6662"/>
      </w:tblGrid>
      <w:tr w:rsidR="00601749" w:rsidRPr="00601749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стр.</w:t>
            </w:r>
          </w:p>
        </w:tc>
        <w:tc>
          <w:tcPr>
            <w:tcW w:w="1867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услуги в системе ОМС</w:t>
            </w:r>
          </w:p>
        </w:tc>
        <w:tc>
          <w:tcPr>
            <w:tcW w:w="6662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601749" w:rsidTr="00DF5A99">
        <w:trPr>
          <w:trHeight w:val="240"/>
        </w:trPr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B04.064.001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Диспансерный прием (осмотр, консультация) врача-стоматолога детского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B04.065.001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Диспансерный прием (осмотр, консультация) врача - стоматолога-терапевта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B04.065.005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Диспансерный прием (осмотр, консультация) врача-стоматолога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67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B04.065.003</w:t>
            </w:r>
          </w:p>
        </w:tc>
        <w:tc>
          <w:tcPr>
            <w:tcW w:w="6662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Диспансерный прием (осмотр, консультация) зубного врача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Коды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указанные в таблице 5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отражают вид анестезии и представляются к оплате совместно с кодами медицинских услуг, оказанных пациенту при лечении стоматологического заболевания. Кратность (за одно посещение) определяется лечащим врачом в соответствии с медицинскими показаниями.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5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0"/>
        <w:gridCol w:w="6379"/>
      </w:tblGrid>
      <w:tr w:rsidR="00601749" w:rsidRPr="00601749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стр.</w:t>
            </w:r>
          </w:p>
        </w:tc>
        <w:tc>
          <w:tcPr>
            <w:tcW w:w="2150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услуги в системе ОМС</w:t>
            </w:r>
          </w:p>
        </w:tc>
        <w:tc>
          <w:tcPr>
            <w:tcW w:w="6379" w:type="dxa"/>
            <w:vMerge w:val="restart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601749" w:rsidTr="00DF5A99">
        <w:trPr>
          <w:trHeight w:val="240"/>
        </w:trPr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1749" w:rsidRPr="00601749" w:rsidTr="00DF5A99">
        <w:tc>
          <w:tcPr>
            <w:tcW w:w="680" w:type="dxa"/>
            <w:vMerge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B01.003.004.002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Проводниковая анестезия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B01.003.004.004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Аппликационная анестезия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B01.003.004.005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Инфильтрационная анестезия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 Код A06.30.002 – описание и интерпретация рентгенографических изображений - представляется к оплате однократно в одно посещение независимо от количества выполненных в это посещение по медицинским показаниям рентгенологических исследований на разных этапах лечения.</w:t>
      </w: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 Коды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указанные в таблице 6</w:t>
      </w:r>
      <w:r w:rsidR="002F0E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0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применяются в соответствии с 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 министерства здравоохранения Ставропольского края от 12.08.2022                          № 01-05/865 «О некоторых мерах по реализации на территории Ставропольского края Порядка оказания медицинской помощи детям со стоматологическими заболеваниями, утвержденного приказом Министерства здравоохранения Российской Федерации от 13 ноября 2012 г. № 910н».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6</w:t>
      </w:r>
    </w:p>
    <w:p w:rsidR="002F0E87" w:rsidRPr="00601749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150"/>
        <w:gridCol w:w="6379"/>
      </w:tblGrid>
      <w:tr w:rsidR="00601749" w:rsidRPr="00601749" w:rsidTr="00DF5A99">
        <w:trPr>
          <w:trHeight w:val="240"/>
        </w:trPr>
        <w:tc>
          <w:tcPr>
            <w:tcW w:w="680" w:type="dxa"/>
            <w:vMerge w:val="restart"/>
            <w:vAlign w:val="center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№ стр.</w:t>
            </w:r>
          </w:p>
        </w:tc>
        <w:tc>
          <w:tcPr>
            <w:tcW w:w="2150" w:type="dxa"/>
            <w:vMerge w:val="restart"/>
            <w:vAlign w:val="center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 услуги в системе ОМС</w:t>
            </w:r>
          </w:p>
        </w:tc>
        <w:tc>
          <w:tcPr>
            <w:tcW w:w="6379" w:type="dxa"/>
            <w:vMerge w:val="restart"/>
            <w:vAlign w:val="center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стоматологической лечебно-диагностической услуги</w:t>
            </w:r>
          </w:p>
        </w:tc>
      </w:tr>
      <w:tr w:rsidR="00601749" w:rsidRPr="00601749" w:rsidTr="00DF5A99">
        <w:trPr>
          <w:trHeight w:val="240"/>
        </w:trPr>
        <w:tc>
          <w:tcPr>
            <w:tcW w:w="680" w:type="dxa"/>
            <w:vMerge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vMerge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01749" w:rsidRPr="00601749" w:rsidTr="00DF5A99">
        <w:tc>
          <w:tcPr>
            <w:tcW w:w="680" w:type="dxa"/>
            <w:vMerge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B01.003.001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Осмотр (консультация) врачом-анестезиологом-реаниматологом первичный (дети)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B01.003.002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Осмотр (консультация) врачом-анестезиологом-реаниматологом повторный (дети)</w:t>
            </w:r>
          </w:p>
        </w:tc>
      </w:tr>
      <w:tr w:rsidR="00601749" w:rsidRPr="00601749" w:rsidTr="00DF5A99">
        <w:tc>
          <w:tcPr>
            <w:tcW w:w="68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50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B01.003.004.010</w:t>
            </w:r>
          </w:p>
        </w:tc>
        <w:tc>
          <w:tcPr>
            <w:tcW w:w="6379" w:type="dxa"/>
          </w:tcPr>
          <w:p w:rsidR="00601749" w:rsidRPr="00601749" w:rsidRDefault="00601749" w:rsidP="00DF5A9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174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Комбинированный эндотрахеальный наркоз (дети)</w:t>
            </w:r>
          </w:p>
        </w:tc>
      </w:tr>
    </w:tbl>
    <w:p w:rsidR="002F0E87" w:rsidRDefault="002F0E87" w:rsidP="0060174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 При оказании медицинских услуг одному пациенту в одной медицинской организации по поводу одного заболевания разными врачами-стоматологами к оплате представляются услуги, оказанные каждым врачом-стоматологом, в соответствии с объемом проведенного лечения.</w:t>
      </w: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 При лечении в одно посещение зубов с разными диагнозами к оплате представляются все услуги, оказанные врачом-стоматологом в данное посещение.</w:t>
      </w: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Физиотерапевтические и рентгенологические услуги, оказанные пациентам по направлениям стоматологов других медицинских организаций, участвующих в системе ОМС, подлежат оплате из средств ОМС в рамках заключенных договоров (контрактов) в соответствии с действующим законодательством Российской Федерации, заключенными между этими медицинскими организациями.</w:t>
      </w: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 Каждый законченный случай обращения в связи с заболеванием, включающий в себя не менее двух посещений по поводу одного заболевания, учитывается и отражается в реестрах счетов на оплату медицинской помощи по ОМС, как совокупность первичного посещения (первое посещение пациента к врачу стоматологического профиля для лечения конкретного стоматологического заболевания), последующих повторных посещений (кратность повторных посещений определяется алгоритмом лечения </w:t>
      </w: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заболевания в соответствии с клиническими рекомендациями лечения и фактическим числом посещений), объема выполненных пациенту врачом-стоматологом или зубным врачом стоматологических медицинских услуг.</w:t>
      </w:r>
    </w:p>
    <w:p w:rsidR="00601749" w:rsidRPr="00601749" w:rsidRDefault="00601749" w:rsidP="006017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017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 Продолжительность рабочего времени для медицинских работников в зависимости от занимаемой должности или специальности регламентирована Постановлением Правительства Российской Федерации от 14.02.2003 № 101 «О продолжительности рабочего времени медицинских работников в зависимости от занимаемой ими до</w:t>
      </w:r>
      <w:r w:rsidR="00812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лжности и (или) специальности».»</w:t>
      </w:r>
    </w:p>
    <w:sectPr w:rsidR="00601749" w:rsidRPr="00601749" w:rsidSect="00EC7808">
      <w:endnotePr>
        <w:numFmt w:val="decimal"/>
      </w:endnotePr>
      <w:type w:val="continuous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8B" w:rsidRDefault="00F5318B" w:rsidP="00BC233C">
      <w:pPr>
        <w:spacing w:after="0" w:line="240" w:lineRule="auto"/>
      </w:pPr>
      <w:r>
        <w:separator/>
      </w:r>
    </w:p>
  </w:endnote>
  <w:endnote w:type="continuationSeparator" w:id="0">
    <w:p w:rsidR="00F5318B" w:rsidRDefault="00F5318B" w:rsidP="00BC233C">
      <w:pPr>
        <w:spacing w:after="0" w:line="240" w:lineRule="auto"/>
      </w:pPr>
      <w:r>
        <w:continuationSeparator/>
      </w:r>
    </w:p>
  </w:endnote>
  <w:endnote w:id="1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Одного квадранта.</w:t>
      </w:r>
    </w:p>
  </w:endnote>
  <w:endnote w:id="2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Включая полирование пломбы.</w:t>
      </w:r>
    </w:p>
  </w:endnote>
  <w:endnote w:id="3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Трёх зубов.</w:t>
      </w:r>
    </w:p>
  </w:endnote>
  <w:endnote w:id="4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Одного зуба.</w:t>
      </w:r>
    </w:p>
  </w:endnote>
  <w:endnote w:id="5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На одной челюсти.</w:t>
      </w:r>
    </w:p>
  </w:endnote>
  <w:endnote w:id="6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Без наложения швов.</w:t>
      </w:r>
    </w:p>
  </w:endnote>
  <w:endnote w:id="7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Один шов.</w:t>
      </w:r>
    </w:p>
  </w:endnote>
  <w:endnote w:id="8">
    <w:p w:rsidR="006A04B9" w:rsidRPr="002F0E87" w:rsidRDefault="006A04B9" w:rsidP="00926576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В области двух-трёх зубов.</w:t>
      </w:r>
    </w:p>
  </w:endnote>
  <w:endnote w:id="9">
    <w:p w:rsidR="006A04B9" w:rsidRPr="002F0E87" w:rsidRDefault="006A04B9" w:rsidP="00926576">
      <w:pPr>
        <w:pStyle w:val="aa"/>
        <w:rPr>
          <w:sz w:val="24"/>
          <w:szCs w:val="24"/>
        </w:rPr>
      </w:pPr>
      <w:r w:rsidRPr="002F0E87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2F0E87">
        <w:rPr>
          <w:rFonts w:ascii="Times New Roman" w:hAnsi="Times New Roman" w:cs="Times New Roman"/>
          <w:sz w:val="24"/>
          <w:szCs w:val="24"/>
        </w:rPr>
        <w:t xml:space="preserve"> В области одного-двух зубов.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8B" w:rsidRDefault="00F5318B" w:rsidP="00BC233C">
      <w:pPr>
        <w:spacing w:after="0" w:line="240" w:lineRule="auto"/>
      </w:pPr>
      <w:r>
        <w:separator/>
      </w:r>
    </w:p>
  </w:footnote>
  <w:footnote w:type="continuationSeparator" w:id="0">
    <w:p w:rsidR="00F5318B" w:rsidRDefault="00F5318B" w:rsidP="00BC233C">
      <w:pPr>
        <w:spacing w:after="0" w:line="240" w:lineRule="auto"/>
      </w:pPr>
      <w:r>
        <w:continuationSeparator/>
      </w:r>
    </w:p>
  </w:footnote>
  <w:footnote w:id="1">
    <w:p w:rsidR="006A04B9" w:rsidRPr="00700021" w:rsidRDefault="006A04B9" w:rsidP="00BC23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A4D">
        <w:rPr>
          <w:rStyle w:val="a5"/>
          <w:rFonts w:ascii="Times New Roman" w:hAnsi="Times New Roman" w:cs="Times New Roman"/>
          <w:sz w:val="28"/>
        </w:rPr>
        <w:footnoteRef/>
      </w:r>
      <w:r>
        <w:t xml:space="preserve"> </w:t>
      </w:r>
      <w:r w:rsidRPr="00700021">
        <w:rPr>
          <w:rFonts w:ascii="Times New Roman" w:hAnsi="Times New Roman" w:cs="Times New Roman"/>
          <w:sz w:val="24"/>
          <w:szCs w:val="24"/>
        </w:rPr>
        <w:t>Тарифы на оплату стоматологической лечебно-диагност</w:t>
      </w:r>
      <w:r>
        <w:rPr>
          <w:rFonts w:ascii="Times New Roman" w:hAnsi="Times New Roman" w:cs="Times New Roman"/>
          <w:sz w:val="24"/>
          <w:szCs w:val="24"/>
        </w:rPr>
        <w:t>ической услуги применяются с учё</w:t>
      </w:r>
      <w:r w:rsidRPr="00700021">
        <w:rPr>
          <w:rFonts w:ascii="Times New Roman" w:hAnsi="Times New Roman" w:cs="Times New Roman"/>
          <w:sz w:val="24"/>
          <w:szCs w:val="24"/>
        </w:rPr>
        <w:t>том нижеуказанной</w:t>
      </w:r>
      <w:r w:rsidRPr="001A4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 w:rsidRPr="00700021">
        <w:rPr>
          <w:rFonts w:ascii="Times New Roman" w:hAnsi="Times New Roman" w:cs="Times New Roman"/>
          <w:sz w:val="24"/>
          <w:szCs w:val="24"/>
        </w:rPr>
        <w:t>.</w:t>
      </w:r>
    </w:p>
    <w:p w:rsidR="006A04B9" w:rsidRDefault="006A04B9" w:rsidP="00BC233C">
      <w:pPr>
        <w:pStyle w:val="ConsPlusNormal"/>
        <w:jc w:val="both"/>
      </w:pPr>
    </w:p>
    <w:p w:rsidR="006A04B9" w:rsidRDefault="006A04B9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197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04B9" w:rsidRDefault="006A04B9">
        <w:pPr>
          <w:pStyle w:val="a6"/>
          <w:jc w:val="center"/>
        </w:pPr>
      </w:p>
      <w:p w:rsidR="006A04B9" w:rsidRDefault="006A04B9">
        <w:pPr>
          <w:pStyle w:val="a6"/>
          <w:jc w:val="center"/>
        </w:pPr>
      </w:p>
      <w:p w:rsidR="006A04B9" w:rsidRPr="001E3728" w:rsidRDefault="006A04B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37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37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37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B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37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04B9" w:rsidRDefault="006A04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144141"/>
      <w:docPartObj>
        <w:docPartGallery w:val="Page Numbers (Top of Page)"/>
        <w:docPartUnique/>
      </w:docPartObj>
    </w:sdtPr>
    <w:sdtEndPr/>
    <w:sdtContent>
      <w:p w:rsidR="006A04B9" w:rsidRDefault="00F5318B">
        <w:pPr>
          <w:pStyle w:val="a6"/>
          <w:jc w:val="center"/>
        </w:pPr>
      </w:p>
    </w:sdtContent>
  </w:sdt>
  <w:p w:rsidR="006A04B9" w:rsidRDefault="006A04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AA"/>
    <w:rsid w:val="000F7D21"/>
    <w:rsid w:val="00145C8E"/>
    <w:rsid w:val="001553D7"/>
    <w:rsid w:val="00166FD3"/>
    <w:rsid w:val="001815BE"/>
    <w:rsid w:val="00185558"/>
    <w:rsid w:val="001A475A"/>
    <w:rsid w:val="001C12E1"/>
    <w:rsid w:val="001E3728"/>
    <w:rsid w:val="001F674F"/>
    <w:rsid w:val="002027D2"/>
    <w:rsid w:val="0023445D"/>
    <w:rsid w:val="00244EFF"/>
    <w:rsid w:val="00265909"/>
    <w:rsid w:val="00275F49"/>
    <w:rsid w:val="002F0E87"/>
    <w:rsid w:val="003164B2"/>
    <w:rsid w:val="00322C7E"/>
    <w:rsid w:val="00326CE4"/>
    <w:rsid w:val="0038310D"/>
    <w:rsid w:val="003B2457"/>
    <w:rsid w:val="003B472E"/>
    <w:rsid w:val="003E2AD2"/>
    <w:rsid w:val="00400EB7"/>
    <w:rsid w:val="00454A4D"/>
    <w:rsid w:val="004634A2"/>
    <w:rsid w:val="00472E2C"/>
    <w:rsid w:val="0047504C"/>
    <w:rsid w:val="004B3A56"/>
    <w:rsid w:val="004B6CB4"/>
    <w:rsid w:val="004D79E5"/>
    <w:rsid w:val="005412D4"/>
    <w:rsid w:val="005A1017"/>
    <w:rsid w:val="005B015B"/>
    <w:rsid w:val="00601749"/>
    <w:rsid w:val="00624F68"/>
    <w:rsid w:val="00654BE5"/>
    <w:rsid w:val="006665DD"/>
    <w:rsid w:val="00674E01"/>
    <w:rsid w:val="00674E0E"/>
    <w:rsid w:val="006909BF"/>
    <w:rsid w:val="006A04B9"/>
    <w:rsid w:val="00700021"/>
    <w:rsid w:val="0079250D"/>
    <w:rsid w:val="00812682"/>
    <w:rsid w:val="00820DB5"/>
    <w:rsid w:val="00875E69"/>
    <w:rsid w:val="00887668"/>
    <w:rsid w:val="00893B2A"/>
    <w:rsid w:val="008C00A1"/>
    <w:rsid w:val="008C7FC1"/>
    <w:rsid w:val="008D793E"/>
    <w:rsid w:val="008F59FE"/>
    <w:rsid w:val="00926576"/>
    <w:rsid w:val="00960B9C"/>
    <w:rsid w:val="00994686"/>
    <w:rsid w:val="0099552A"/>
    <w:rsid w:val="009B55A6"/>
    <w:rsid w:val="00A144C4"/>
    <w:rsid w:val="00A202BF"/>
    <w:rsid w:val="00A640DB"/>
    <w:rsid w:val="00A67EC5"/>
    <w:rsid w:val="00A71433"/>
    <w:rsid w:val="00A83444"/>
    <w:rsid w:val="00AD55C4"/>
    <w:rsid w:val="00B00C47"/>
    <w:rsid w:val="00B112F3"/>
    <w:rsid w:val="00B674AA"/>
    <w:rsid w:val="00B82A5B"/>
    <w:rsid w:val="00BC233C"/>
    <w:rsid w:val="00BC762B"/>
    <w:rsid w:val="00BE4710"/>
    <w:rsid w:val="00BE7D7A"/>
    <w:rsid w:val="00BE7E56"/>
    <w:rsid w:val="00C206D0"/>
    <w:rsid w:val="00C2214F"/>
    <w:rsid w:val="00C50E6E"/>
    <w:rsid w:val="00C52BB2"/>
    <w:rsid w:val="00C54F34"/>
    <w:rsid w:val="00C54FE0"/>
    <w:rsid w:val="00C75E01"/>
    <w:rsid w:val="00C82AA1"/>
    <w:rsid w:val="00C97775"/>
    <w:rsid w:val="00CB40B1"/>
    <w:rsid w:val="00CC208B"/>
    <w:rsid w:val="00CD026F"/>
    <w:rsid w:val="00CF0D63"/>
    <w:rsid w:val="00D30B31"/>
    <w:rsid w:val="00D36188"/>
    <w:rsid w:val="00D45BAF"/>
    <w:rsid w:val="00D62A2A"/>
    <w:rsid w:val="00D74D8A"/>
    <w:rsid w:val="00D867BC"/>
    <w:rsid w:val="00DB3E57"/>
    <w:rsid w:val="00DF5A99"/>
    <w:rsid w:val="00E11572"/>
    <w:rsid w:val="00E72C56"/>
    <w:rsid w:val="00EA521E"/>
    <w:rsid w:val="00EB3EFD"/>
    <w:rsid w:val="00EC7808"/>
    <w:rsid w:val="00EE19D8"/>
    <w:rsid w:val="00F41AE7"/>
    <w:rsid w:val="00F5318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A2D5-A7FB-4B14-A776-6AF1EC5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674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7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674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74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674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74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74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2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233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E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728"/>
  </w:style>
  <w:style w:type="paragraph" w:styleId="a8">
    <w:name w:val="footer"/>
    <w:basedOn w:val="a"/>
    <w:link w:val="a9"/>
    <w:uiPriority w:val="99"/>
    <w:unhideWhenUsed/>
    <w:rsid w:val="001E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728"/>
  </w:style>
  <w:style w:type="paragraph" w:styleId="aa">
    <w:name w:val="endnote text"/>
    <w:basedOn w:val="a"/>
    <w:link w:val="ab"/>
    <w:uiPriority w:val="99"/>
    <w:semiHidden/>
    <w:unhideWhenUsed/>
    <w:rsid w:val="00DF5A9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5A99"/>
    <w:rPr>
      <w:sz w:val="20"/>
      <w:szCs w:val="20"/>
    </w:rPr>
  </w:style>
  <w:style w:type="character" w:styleId="ac">
    <w:name w:val="endnote reference"/>
    <w:basedOn w:val="a0"/>
    <w:uiPriority w:val="99"/>
    <w:unhideWhenUsed/>
    <w:rsid w:val="00DF5A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F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9E46A34A4B7F7EDEACE6E14E690DE85F12A69D35F5C0B6436ECD2D33F4E71D73ABC54DDF449B1B52CE23F857q1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E46A34A4B7F7EDEACE6E14E690DE85E1CA59D3BF9C0B6436ECD2D33F4E71D61AB9D41DE4D851A53DB75A91142776C35721816ADD777FBq0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E388-86E2-45E2-9DB1-D440C76E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Диана Левоновна</dc:creator>
  <cp:keywords/>
  <dc:description/>
  <cp:lastModifiedBy>Admin</cp:lastModifiedBy>
  <cp:revision>2</cp:revision>
  <cp:lastPrinted>2024-01-30T08:32:00Z</cp:lastPrinted>
  <dcterms:created xsi:type="dcterms:W3CDTF">2025-01-23T17:25:00Z</dcterms:created>
  <dcterms:modified xsi:type="dcterms:W3CDTF">2025-01-23T17:25:00Z</dcterms:modified>
</cp:coreProperties>
</file>