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67" w:rsidRPr="00FD33DF" w:rsidRDefault="00437267" w:rsidP="00437267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D33DF">
        <w:rPr>
          <w:rStyle w:val="a4"/>
          <w:color w:val="000000"/>
        </w:rPr>
        <w:t>ПАМЯТКА</w:t>
      </w:r>
    </w:p>
    <w:p w:rsidR="00437267" w:rsidRPr="00FD33DF" w:rsidRDefault="00437267" w:rsidP="00437267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D33DF">
        <w:rPr>
          <w:rStyle w:val="a4"/>
          <w:color w:val="000000"/>
        </w:rPr>
        <w:t>ДЛЯ МЕДИЦИНСКИХ УЧРЕЖДЕНИЙ</w:t>
      </w:r>
    </w:p>
    <w:p w:rsidR="00437267" w:rsidRPr="00FD33DF" w:rsidRDefault="00437267" w:rsidP="00437267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D33DF">
        <w:rPr>
          <w:rStyle w:val="a4"/>
          <w:color w:val="000000"/>
        </w:rPr>
        <w:t>ПО АКТУАЛЬНЫМ ПРОБЛЕМАМ ОБРАБОТКИ ПЕРСОНАЛЬНЫХ ДАННЫХ</w:t>
      </w:r>
    </w:p>
    <w:p w:rsidR="00437267" w:rsidRPr="00FD33DF" w:rsidRDefault="00437267" w:rsidP="00437267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FD33DF">
        <w:rPr>
          <w:color w:val="000000"/>
        </w:rPr>
        <w:t> </w:t>
      </w:r>
    </w:p>
    <w:p w:rsidR="00437267" w:rsidRPr="00FD33DF" w:rsidRDefault="00437267" w:rsidP="00437267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33DF">
        <w:rPr>
          <w:rStyle w:val="a4"/>
          <w:color w:val="000000"/>
        </w:rPr>
        <w:t>Что такое персональные данные пациента?</w:t>
      </w:r>
    </w:p>
    <w:p w:rsidR="00437267" w:rsidRPr="00FD33DF" w:rsidRDefault="00437267" w:rsidP="00437267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33DF">
        <w:rPr>
          <w:rStyle w:val="a4"/>
          <w:color w:val="000000"/>
        </w:rPr>
        <w:t> </w:t>
      </w:r>
    </w:p>
    <w:p w:rsidR="00437267" w:rsidRPr="00FD33DF" w:rsidRDefault="00437267" w:rsidP="00437267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FD33DF">
        <w:rPr>
          <w:color w:val="000000"/>
        </w:rPr>
        <w:t>Понятие персональных данных содержится в пункте 1 статьи 3 Федерального закона от 27.07.2006 № 152-ФЗ «О персональных данных» (далее − Федеральный закон о персональных данных). Ими признается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437267" w:rsidRPr="00FD33DF" w:rsidRDefault="00437267" w:rsidP="00437267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FD33DF">
        <w:rPr>
          <w:color w:val="000000"/>
        </w:rPr>
        <w:t>Заполняя медицинскую карту амбулаторного больного или заключая договор оказания медицинских услуг, медицинская организация получает персональные данные пациента такие как: фамилия, имя, отчество; дата рождения; адрес по месту проживания; пол; вес; рост; сведения о состоянии здоровья; сведения о результатах анализов, при этом обязана соблюдать определенные требования.</w:t>
      </w:r>
    </w:p>
    <w:p w:rsidR="00437267" w:rsidRPr="00FD33DF" w:rsidRDefault="00437267" w:rsidP="00437267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FD33DF">
        <w:rPr>
          <w:color w:val="000000"/>
        </w:rPr>
        <w:t>Нормативные правовые акты в области здравоохранения не устанавливают обязанность медицинских учреждений требовать от пациента документы, удостоверяющие личность, а также не предусматривают возможность отказа в оказании медицинской помощи гражданину, который отказывается или не может предъявить личные документы.</w:t>
      </w:r>
    </w:p>
    <w:p w:rsidR="00437267" w:rsidRPr="00FD33DF" w:rsidRDefault="00437267" w:rsidP="00437267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FD33DF">
        <w:rPr>
          <w:color w:val="000000"/>
        </w:rPr>
        <w:t>Медицинская организация в процессе своей деятельности должна соблюдать требования по защите персональных данных и сохранению врачебной тайны.</w:t>
      </w:r>
    </w:p>
    <w:p w:rsidR="00437267" w:rsidRPr="00FD33DF" w:rsidRDefault="00437267" w:rsidP="00437267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FD33DF">
        <w:rPr>
          <w:color w:val="000000"/>
        </w:rPr>
        <w:t> </w:t>
      </w:r>
    </w:p>
    <w:p w:rsidR="00437267" w:rsidRPr="00FD33DF" w:rsidRDefault="00437267" w:rsidP="00437267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33DF">
        <w:rPr>
          <w:rStyle w:val="a4"/>
          <w:color w:val="000000"/>
        </w:rPr>
        <w:t>Правила обработки персональных данных пациента</w:t>
      </w:r>
    </w:p>
    <w:p w:rsidR="00437267" w:rsidRPr="00FD33DF" w:rsidRDefault="00437267" w:rsidP="00437267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33DF">
        <w:rPr>
          <w:rStyle w:val="a4"/>
          <w:color w:val="000000"/>
        </w:rPr>
        <w:t> </w:t>
      </w:r>
    </w:p>
    <w:p w:rsidR="00437267" w:rsidRPr="00FD33DF" w:rsidRDefault="00437267" w:rsidP="00437267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FD33DF">
        <w:rPr>
          <w:color w:val="000000"/>
        </w:rPr>
        <w:t>Согласно пункту 3 статьи 3 Федерального закона о персональных данных обработка персональных данных − любое действие (операция) или совокупность действий (операций), совершаемых с персональными данными с использованием средств автоматизации или без использования таковых, включая сбор, запись, систематизацию персональных данных, их накопление, хранение, уточнение (обновление, изменение), извлечение, использование, передачу персональных данных (их распространение, предоставление, доступ к ним), обезличивание, блокирование, удаление, уничтожение персональных данных.</w:t>
      </w:r>
    </w:p>
    <w:p w:rsidR="00437267" w:rsidRPr="00FD33DF" w:rsidRDefault="00437267" w:rsidP="00437267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FD33DF">
        <w:rPr>
          <w:color w:val="000000"/>
        </w:rPr>
        <w:t>Обработка персональных данных допускается с согласия субъекта персональных данных либо при наличии иных оснований, предусмотренных пунктами 2-11 части 1 статьи 6 Федерального закона о персональных данных.</w:t>
      </w:r>
    </w:p>
    <w:p w:rsidR="00437267" w:rsidRPr="00FD33DF" w:rsidRDefault="00437267" w:rsidP="00437267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FD33DF">
        <w:rPr>
          <w:color w:val="000000"/>
        </w:rPr>
        <w:t>Так согласно пункту 6 части 1 статьи 6 Федерального закона обработка персональных данных, необходимая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невозможно.</w:t>
      </w:r>
    </w:p>
    <w:p w:rsidR="00437267" w:rsidRPr="00FD33DF" w:rsidRDefault="00437267" w:rsidP="00437267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FD33DF">
        <w:rPr>
          <w:color w:val="000000"/>
        </w:rPr>
        <w:t>Обработка специальных категорий персональных данных без получения согласия пациента для медицинской организации возможна в следующих случаях:</w:t>
      </w:r>
    </w:p>
    <w:p w:rsidR="00437267" w:rsidRPr="00FD33DF" w:rsidRDefault="00437267" w:rsidP="00437267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FD33DF">
        <w:rPr>
          <w:color w:val="000000"/>
        </w:rPr>
        <w:t>- обработка персональных данных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437267" w:rsidRPr="00FD33DF" w:rsidRDefault="00437267" w:rsidP="00437267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FD33DF">
        <w:rPr>
          <w:color w:val="000000"/>
        </w:rPr>
        <w:lastRenderedPageBreak/>
        <w:t>- обработка персональных данных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РФ сохранять врачебную тайну (пункт 4 части 2 статьи 10 Федерального закона о персональных данных).</w:t>
      </w:r>
    </w:p>
    <w:p w:rsidR="00437267" w:rsidRPr="00FD33DF" w:rsidRDefault="00437267" w:rsidP="00437267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FD33DF">
        <w:rPr>
          <w:color w:val="000000"/>
        </w:rPr>
        <w:t> </w:t>
      </w:r>
    </w:p>
    <w:p w:rsidR="00437267" w:rsidRPr="00FD33DF" w:rsidRDefault="00437267" w:rsidP="00437267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33DF">
        <w:rPr>
          <w:rStyle w:val="a4"/>
          <w:color w:val="000000"/>
        </w:rPr>
        <w:t>Предоставление персональных данных пациенту</w:t>
      </w:r>
    </w:p>
    <w:p w:rsidR="00437267" w:rsidRPr="00FD33DF" w:rsidRDefault="00437267" w:rsidP="00437267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33DF">
        <w:rPr>
          <w:rStyle w:val="a4"/>
          <w:color w:val="000000"/>
        </w:rPr>
        <w:t> </w:t>
      </w:r>
    </w:p>
    <w:p w:rsidR="00437267" w:rsidRPr="00FD33DF" w:rsidRDefault="00437267" w:rsidP="00437267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FD33DF">
        <w:rPr>
          <w:color w:val="000000"/>
        </w:rPr>
        <w:t>Согласно части 3 статьи 14 Федерального закона о персональных данных сведения о персональных данных предоставляются субъекту персональных данных или его представителю оператором при обращении либо получении запроса субъекта персональных данных или его представителя.</w:t>
      </w:r>
    </w:p>
    <w:p w:rsidR="00437267" w:rsidRPr="00FD33DF" w:rsidRDefault="00437267" w:rsidP="00437267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FD33DF">
        <w:rPr>
          <w:color w:val="000000"/>
        </w:rPr>
        <w:t>Запрос должен содержать:</w:t>
      </w:r>
    </w:p>
    <w:p w:rsidR="00437267" w:rsidRPr="00FD33DF" w:rsidRDefault="00437267" w:rsidP="00437267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FD33DF">
        <w:rPr>
          <w:color w:val="000000"/>
        </w:rPr>
        <w:t>-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437267" w:rsidRPr="00FD33DF" w:rsidRDefault="00437267" w:rsidP="00437267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FD33DF">
        <w:rPr>
          <w:color w:val="000000"/>
        </w:rPr>
        <w:t>- сведения, подтверждающие участие субъекта персональных данных в отношениях с оператором (номер договора, дату его заключения, условное словесное обозначение и (или) иные сведения), либо сведения, иным образом подтверждающие факт обработки персональных данных оп</w:t>
      </w:r>
      <w:bookmarkStart w:id="0" w:name="_GoBack"/>
      <w:bookmarkEnd w:id="0"/>
      <w:r w:rsidRPr="00FD33DF">
        <w:rPr>
          <w:color w:val="000000"/>
        </w:rPr>
        <w:t>ератором, подпись субъекта персональных данных или его представителя.</w:t>
      </w:r>
    </w:p>
    <w:p w:rsidR="00437267" w:rsidRPr="00FD33DF" w:rsidRDefault="00437267" w:rsidP="00437267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33DF">
        <w:rPr>
          <w:color w:val="000000"/>
        </w:rPr>
        <w:t>Запрос может быть направлен в форме электронного документа и подписан электронной подписью в соответствии с </w:t>
      </w:r>
      <w:hyperlink r:id="rId4" w:tooltip="Федеральный закон от 06.04.2011 N 63-ФЗ (ред. от 23.06.2016) &quot;Об электронной подписи&quot;{КонсультантПлюс}" w:history="1">
        <w:r w:rsidRPr="00FD33DF">
          <w:rPr>
            <w:rStyle w:val="a5"/>
            <w:color w:val="29A5DC"/>
          </w:rPr>
          <w:t>законодательством</w:t>
        </w:r>
      </w:hyperlink>
      <w:r w:rsidRPr="00FD33DF">
        <w:rPr>
          <w:color w:val="000000"/>
        </w:rPr>
        <w:t> Российской Федерации.</w:t>
      </w:r>
    </w:p>
    <w:p w:rsidR="00437267" w:rsidRPr="00FD33DF" w:rsidRDefault="00437267" w:rsidP="00437267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FD33DF">
        <w:rPr>
          <w:color w:val="000000"/>
        </w:rPr>
        <w:t> </w:t>
      </w:r>
    </w:p>
    <w:p w:rsidR="00437267" w:rsidRPr="00FD33DF" w:rsidRDefault="00437267" w:rsidP="00437267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33DF">
        <w:rPr>
          <w:rStyle w:val="a4"/>
          <w:color w:val="000000"/>
        </w:rPr>
        <w:t>Обеспечение неограниченного доступа к документам, определяющим политику медицинской организации в отношении обработки персональных данных</w:t>
      </w:r>
    </w:p>
    <w:p w:rsidR="00437267" w:rsidRPr="00FD33DF" w:rsidRDefault="00437267" w:rsidP="00437267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FD33DF">
        <w:rPr>
          <w:color w:val="000000"/>
        </w:rPr>
        <w:t> </w:t>
      </w:r>
    </w:p>
    <w:p w:rsidR="00437267" w:rsidRPr="00FD33DF" w:rsidRDefault="00437267" w:rsidP="00437267">
      <w:pPr>
        <w:pStyle w:val="consplusnormal"/>
        <w:spacing w:before="150" w:beforeAutospacing="0" w:after="150" w:afterAutospacing="0"/>
        <w:jc w:val="both"/>
        <w:rPr>
          <w:color w:val="000000"/>
        </w:rPr>
      </w:pPr>
      <w:r w:rsidRPr="00FD33DF">
        <w:rPr>
          <w:color w:val="000000"/>
        </w:rPr>
        <w:t>Согласно статье 18.1 Федерального закона о персональных данных оператор (медицинская организация)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 Оператор, осуществляющий сбор персональных данных с использованием информационно-телекоммуникационных сетей, обязан опубликовать в соответствующей информационно-телекоммуникационной сети 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доступа к указанному документу с использованием средств соответствующей информационно-телекоммуникационной сети.</w:t>
      </w:r>
    </w:p>
    <w:p w:rsidR="00437267" w:rsidRPr="00FD33DF" w:rsidRDefault="00437267" w:rsidP="00437267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FD33DF">
        <w:rPr>
          <w:color w:val="000000"/>
        </w:rPr>
        <w:t> </w:t>
      </w:r>
    </w:p>
    <w:p w:rsidR="00437267" w:rsidRPr="00FD33DF" w:rsidRDefault="00437267" w:rsidP="00437267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33DF">
        <w:rPr>
          <w:rStyle w:val="a4"/>
          <w:color w:val="000000"/>
        </w:rPr>
        <w:t>Опубликование сведений о медицинской деятельности и о медицинских работниках</w:t>
      </w:r>
    </w:p>
    <w:p w:rsidR="00437267" w:rsidRPr="00FD33DF" w:rsidRDefault="00437267" w:rsidP="00437267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FD33DF">
        <w:rPr>
          <w:color w:val="000000"/>
        </w:rPr>
        <w:t> </w:t>
      </w:r>
    </w:p>
    <w:p w:rsidR="00437267" w:rsidRPr="00FD33DF" w:rsidRDefault="00437267" w:rsidP="00437267">
      <w:pPr>
        <w:pStyle w:val="a3"/>
        <w:spacing w:before="0" w:beforeAutospacing="0" w:after="0" w:afterAutospacing="0"/>
        <w:jc w:val="both"/>
        <w:rPr>
          <w:color w:val="000000"/>
        </w:rPr>
      </w:pPr>
      <w:r w:rsidRPr="00FD33DF">
        <w:rPr>
          <w:color w:val="000000"/>
        </w:rPr>
        <w:t>Согласно пункту 7 части 1 статьи 79 Федерального закона от 21.11.2011</w:t>
      </w:r>
      <w:r w:rsidRPr="00FD33DF">
        <w:rPr>
          <w:color w:val="000000"/>
        </w:rPr>
        <w:br/>
        <w:t xml:space="preserve">№ 323-ФЗ "Об основах охраны здоровья граждан в Российской Федерации" медицинская организация обязана информировать граждан в доступной форме, в том числе с </w:t>
      </w:r>
      <w:r w:rsidRPr="00FD33DF">
        <w:rPr>
          <w:color w:val="000000"/>
        </w:rPr>
        <w:lastRenderedPageBreak/>
        <w:t>использованием сети "Интернет", об осуществляемой медицинской деятельности и о медицинских работниках медицинских организаций, об уровне их образования и об их квалификации, а также предоставлять иную необходимую для проведения независимой оценки качества оказания услуг медицинскими организациями информацию.</w:t>
      </w:r>
    </w:p>
    <w:p w:rsidR="00437267" w:rsidRPr="00FD33DF" w:rsidRDefault="00437267" w:rsidP="00437267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FD33DF">
        <w:rPr>
          <w:color w:val="000000"/>
        </w:rPr>
        <w:t>Во исключение данной правовой нормы приказом Минздрава России от 30.12.2014 № 956н утверждены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"Интернет". Обработка персональных данных лиц, не предусмотренных данным правовым актом, а также обработка категорий персональных данных в объеме, превышающем объем определенный приказом, возможен только с согласия субъекта персональных данных.</w:t>
      </w:r>
    </w:p>
    <w:p w:rsidR="00437267" w:rsidRPr="00FD33DF" w:rsidRDefault="00437267" w:rsidP="0043726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437267" w:rsidRPr="00FD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67"/>
    <w:rsid w:val="00437267"/>
    <w:rsid w:val="00811491"/>
    <w:rsid w:val="00C44D7B"/>
    <w:rsid w:val="00FD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139A4-5AE2-4EA4-BBEB-13737FD9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267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726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37267"/>
    <w:pPr>
      <w:spacing w:before="100" w:beforeAutospacing="1" w:after="100" w:afterAutospacing="1" w:line="240" w:lineRule="auto"/>
    </w:pPr>
    <w:rPr>
      <w:szCs w:val="24"/>
    </w:rPr>
  </w:style>
  <w:style w:type="character" w:styleId="a4">
    <w:name w:val="Strong"/>
    <w:basedOn w:val="a0"/>
    <w:uiPriority w:val="22"/>
    <w:qFormat/>
    <w:rsid w:val="00437267"/>
    <w:rPr>
      <w:b/>
      <w:bCs/>
    </w:rPr>
  </w:style>
  <w:style w:type="character" w:styleId="a5">
    <w:name w:val="Hyperlink"/>
    <w:basedOn w:val="a0"/>
    <w:uiPriority w:val="99"/>
    <w:semiHidden/>
    <w:unhideWhenUsed/>
    <w:rsid w:val="00437267"/>
    <w:rPr>
      <w:color w:val="0000FF"/>
      <w:u w:val="single"/>
    </w:rPr>
  </w:style>
  <w:style w:type="paragraph" w:customStyle="1" w:styleId="consplusnormal">
    <w:name w:val="consplusnormal"/>
    <w:basedOn w:val="a"/>
    <w:rsid w:val="00437267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2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1327EF813D15E63AE0DF67C54BCEEF358324C7A69FB35B2D93FEC45CA95BC08CEC32B0666B07CA8BDd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2022-09-19T20:26:00Z</dcterms:created>
  <dcterms:modified xsi:type="dcterms:W3CDTF">2022-09-19T20:26:00Z</dcterms:modified>
</cp:coreProperties>
</file>